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before="225" w:after="283"/>
        <w:ind w:left="0" w:right="0" w:hanging="0"/>
        <w:jc w:val="center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</w:rPr>
        <w:t>Elisa Fisher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1 Main Street, New Cityland, CA 91010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Home: (555) 322-7337 | Cell: 000-000-0000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example-email@example.com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Summary</w:t>
      </w:r>
    </w:p>
    <w:p>
      <w:pPr>
        <w:pStyle w:val="TextBody"/>
        <w:widowControl/>
        <w:spacing w:before="225" w:after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Energetic Food Server with over 5 years of experience in a range of customer-oriented service roles. Strong ability to troubleshoot and problem-solve in fast paced environments. Seasoned leader and decision maker equipped with the finesse to effectively communicate with a variety of client and personality types. Seeking to apply professional background with a team that values a guest-driven approach to hospitality work.</w:t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Highlights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3999"/>
      </w:tblGrid>
      <w:tr>
        <w:trPr>
          <w:cantSplit w:val="false"/>
        </w:trPr>
        <w:tc>
          <w:tcPr>
            <w:tcW w:w="389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333333"/>
                <w:sz w:val="21"/>
              </w:rPr>
            </w:pPr>
            <w:bookmarkStart w:id="0" w:name="463657453SKC11"/>
            <w:bookmarkEnd w:id="0"/>
            <w:r>
              <w:rPr>
                <w:rFonts w:ascii="Gentium Basic;serif" w:hAnsi="Gentium Basic;serif"/>
                <w:color w:val="333333"/>
                <w:sz w:val="21"/>
              </w:rPr>
              <w:t>Food ingredients expert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333333"/>
                <w:sz w:val="21"/>
              </w:rPr>
            </w:pPr>
            <w:r>
              <w:rPr>
                <w:rFonts w:ascii="Gentium Basic;serif" w:hAnsi="Gentium Basic;serif"/>
                <w:color w:val="333333"/>
                <w:sz w:val="21"/>
              </w:rPr>
              <w:t>Master of sales techniques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333333"/>
                <w:sz w:val="21"/>
              </w:rPr>
            </w:pPr>
            <w:r>
              <w:rPr>
                <w:rFonts w:ascii="Gentium Basic;serif" w:hAnsi="Gentium Basic;serif"/>
                <w:color w:val="333333"/>
                <w:sz w:val="21"/>
              </w:rPr>
              <w:t>Food safety understanding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333333"/>
                <w:sz w:val="21"/>
              </w:rPr>
            </w:pPr>
            <w:r>
              <w:rPr>
                <w:rFonts w:ascii="Gentium Basic;serif" w:hAnsi="Gentium Basic;serif"/>
                <w:color w:val="333333"/>
                <w:sz w:val="21"/>
              </w:rPr>
              <w:t>Mathematical aptitude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333333"/>
                <w:sz w:val="21"/>
              </w:rPr>
            </w:pPr>
            <w:bookmarkStart w:id="1" w:name="463657453SKC21"/>
            <w:bookmarkEnd w:id="1"/>
            <w:r>
              <w:rPr>
                <w:rFonts w:ascii="Gentium Basic;serif" w:hAnsi="Gentium Basic;serif"/>
                <w:color w:val="333333"/>
                <w:sz w:val="21"/>
              </w:rPr>
              <w:t>Knowledge of sanitation practices</w:t>
            </w:r>
          </w:p>
        </w:tc>
        <w:tc>
          <w:tcPr>
            <w:tcW w:w="399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333333"/>
                <w:sz w:val="21"/>
              </w:rPr>
            </w:pPr>
            <w:r>
              <w:rPr>
                <w:rFonts w:ascii="Gentium Basic;serif" w:hAnsi="Gentium Basic;serif"/>
                <w:color w:val="333333"/>
                <w:sz w:val="21"/>
              </w:rPr>
              <w:t>Beverage &amp; cuisine pairing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333333"/>
                <w:sz w:val="21"/>
              </w:rPr>
            </w:pPr>
            <w:r>
              <w:rPr>
                <w:rFonts w:ascii="Gentium Basic;serif" w:hAnsi="Gentium Basic;serif"/>
                <w:color w:val="333333"/>
                <w:sz w:val="21"/>
              </w:rPr>
              <w:t>In-depth food and wine knowledge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000000"/>
                <w:sz w:val="21"/>
              </w:rPr>
            </w:pPr>
            <w:r>
              <w:rPr>
                <w:rFonts w:ascii="Gentium Basic;serif" w:hAnsi="Gentium Basic;serif"/>
                <w:color w:val="333333"/>
                <w:sz w:val="21"/>
              </w:rPr>
              <w:t>S</w:t>
            </w:r>
            <w:r>
              <w:rPr>
                <w:rFonts w:ascii="Gentium Basic;serif" w:hAnsi="Gentium Basic;serif"/>
                <w:color w:val="000000"/>
                <w:sz w:val="21"/>
              </w:rPr>
              <w:t>afeServ Food Handlers card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000000"/>
                <w:sz w:val="21"/>
              </w:rPr>
            </w:pPr>
            <w:r>
              <w:rPr>
                <w:rFonts w:ascii="Gentium Basic;serif" w:hAnsi="Gentium Basic;serif"/>
                <w:color w:val="000000"/>
                <w:sz w:val="21"/>
              </w:rPr>
              <w:t>Problem solver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Gentium Basic;serif" w:hAnsi="Gentium Basic;serif"/>
                <w:color w:val="000000"/>
                <w:sz w:val="21"/>
              </w:rPr>
            </w:pPr>
            <w:r>
              <w:rPr>
                <w:rFonts w:ascii="Gentium Basic;serif" w:hAnsi="Gentium Basic;serif"/>
                <w:color w:val="000000"/>
                <w:sz w:val="21"/>
              </w:rPr>
              <w:t>Reliable/flexible schedule</w:t>
            </w:r>
          </w:p>
        </w:tc>
      </w:tr>
    </w:tbl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Experience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Food Server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1/1/2012 - Current</w:t>
      </w:r>
    </w:p>
    <w:p>
      <w:pPr>
        <w:pStyle w:val="TextBody"/>
        <w:widowControl/>
        <w:spacing w:before="0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Green Garden Grill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New Cityland, CA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Deliver friendly and efficient service to ensure a pleasant dining experience for all guests suggesting menu items and preparing specialty drinks according to corporate specifications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Fostered repeat business and a clientele of regular bar patrons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Top performer in monthly specialty beverage sales competitions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Trained new servers on menu knowledge and steps of quality service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Food Server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5/1/2009 - 12/1/2011</w:t>
      </w:r>
    </w:p>
    <w:p>
      <w:pPr>
        <w:pStyle w:val="TextBody"/>
        <w:widowControl/>
        <w:spacing w:before="0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Emerson Banquet &amp; Event Hall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New Cityland, CA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Prepared for and served guests during banquet functions in accordance with hotel standards of food and beverage quality presentation sanitation and warm hospitality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Learned the menu for each function served and explained the major ingredients and preparation methods for each item to be served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Completed side work such as refilling condiments shaking and sorting linen hanging drapes cleaning/storing serving equipment and props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Led banquet team in setting up and breaking down buffet and other special food services stations following standard policies and procedures</w:t>
      </w:r>
    </w:p>
    <w:p>
      <w:pPr>
        <w:pStyle w:val="TextBody"/>
        <w:widowControl/>
        <w:spacing w:before="225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The Rondette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9/1/2007 - 4/1/2009</w:t>
      </w:r>
    </w:p>
    <w:p>
      <w:pPr>
        <w:pStyle w:val="TextBody"/>
        <w:widowControl/>
        <w:spacing w:before="0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Food Server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New Cityland, CA</w:t>
      </w:r>
    </w:p>
    <w:p>
      <w:pPr>
        <w:pStyle w:val="TextBody"/>
        <w:widowControl/>
        <w:spacing w:before="0" w:after="0"/>
        <w:rPr>
          <w:b/>
        </w:rPr>
      </w:pPr>
      <w:r>
        <w:rPr>
          <w:b/>
        </w:rPr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Accurately totaled processed and collected payments from guests using the point-of-sale system handling money processing credit and debit cards making change and processing gift certificates cards and vouchers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Assisted guests with making menu choices in an informative and helpful fashion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Maintained knowledge of current menu items garnishes ingredients and preparation methods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Appropriately suggested additional items to customers to increase restaurant sales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Promptly served all food courses and alcoholic beverages to guests</w:t>
      </w:r>
    </w:p>
    <w:p>
      <w:pPr>
        <w:pStyle w:val="TextBody"/>
        <w:widowControl/>
        <w:spacing w:before="225" w:after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6699"/>
          <w:spacing w:val="0"/>
          <w:sz w:val="21"/>
        </w:rPr>
        <w:t>Education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High School Diploma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333333"/>
          <w:spacing w:val="0"/>
          <w:sz w:val="21"/>
        </w:rPr>
        <w:t>XXXX - XXXX</w:t>
      </w:r>
    </w:p>
    <w:p>
      <w:pPr>
        <w:pStyle w:val="TextBody"/>
        <w:widowControl/>
        <w:spacing w:before="0" w:after="0"/>
        <w:rPr/>
      </w:pPr>
      <w:r>
        <w:rPr/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New Cityland High School</w:t>
      </w:r>
    </w:p>
    <w:p>
      <w:pPr>
        <w:pStyle w:val="TextBody"/>
        <w:widowControl/>
        <w:spacing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333333"/>
          <w:spacing w:val="0"/>
          <w:sz w:val="21"/>
        </w:rPr>
        <w:t>New Cityland, CA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ntium Basic">
    <w:altName w:val="serif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58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2017-04-28T15:22:38Z</dcterms:created>
  <dc:language>en-IN</dc:language>
  <cp:revision>0</cp:revision>
</cp:coreProperties>
</file>